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8828A">
      <w:pPr>
        <w:ind w:firstLine="640" w:firstLineChars="200"/>
        <w:rPr>
          <w:rFonts w:hint="eastAsia" w:ascii="方正小标宋简体" w:hAnsi="微软雅黑" w:eastAsia="方正小标宋简体"/>
          <w:color w:val="000000"/>
          <w:sz w:val="32"/>
          <w:szCs w:val="32"/>
          <w:lang w:val="en-US" w:eastAsia="zh-CN"/>
        </w:rPr>
      </w:pPr>
      <w:bookmarkStart w:id="0" w:name="OLE_LINK17"/>
      <w:bookmarkStart w:id="1" w:name="OLE_LINK66"/>
      <w:bookmarkStart w:id="2" w:name="OLE_LINK30"/>
      <w:bookmarkStart w:id="3" w:name="OLE_LINK12"/>
      <w:bookmarkStart w:id="4" w:name="OLE_LINK50"/>
      <w:bookmarkStart w:id="5" w:name="OLE_LINK44"/>
      <w:bookmarkStart w:id="6" w:name="OLE_LINK51"/>
      <w:bookmarkStart w:id="7" w:name="OLE_LINK56"/>
      <w:bookmarkStart w:id="8" w:name="OLE_LINK68"/>
      <w:bookmarkStart w:id="9" w:name="OLE_LINK5"/>
      <w:bookmarkStart w:id="10" w:name="OLE_LINK35"/>
      <w:bookmarkStart w:id="11" w:name="OLE_LINK7"/>
      <w:bookmarkStart w:id="12" w:name="OLE_LINK26"/>
      <w:bookmarkStart w:id="13" w:name="OLE_LINK21"/>
      <w:bookmarkStart w:id="14" w:name="OLE_LINK6"/>
      <w:bookmarkStart w:id="15" w:name="OLE_LINK1"/>
      <w:bookmarkStart w:id="16" w:name="OLE_LINK48"/>
      <w:bookmarkStart w:id="17" w:name="OLE_LINK52"/>
      <w:bookmarkStart w:id="18" w:name="OLE_LINK58"/>
      <w:bookmarkStart w:id="19" w:name="OLE_LINK60"/>
      <w:bookmarkStart w:id="20" w:name="OLE_LINK36"/>
      <w:bookmarkStart w:id="21" w:name="OLE_LINK31"/>
      <w:bookmarkStart w:id="22" w:name="OLE_LINK10"/>
      <w:bookmarkStart w:id="23" w:name="OLE_LINK65"/>
      <w:bookmarkStart w:id="24" w:name="OLE_LINK8"/>
      <w:bookmarkStart w:id="25" w:name="OLE_LINK59"/>
      <w:bookmarkStart w:id="26" w:name="OLE_LINK14"/>
      <w:bookmarkStart w:id="27" w:name="OLE_LINK28"/>
      <w:bookmarkStart w:id="28" w:name="OLE_LINK42"/>
      <w:bookmarkStart w:id="29" w:name="OLE_LINK41"/>
      <w:bookmarkStart w:id="30" w:name="OLE_LINK43"/>
      <w:bookmarkStart w:id="31" w:name="OLE_LINK34"/>
      <w:bookmarkStart w:id="32" w:name="OLE_LINK73"/>
      <w:bookmarkStart w:id="33" w:name="OLE_LINK45"/>
      <w:bookmarkStart w:id="34" w:name="OLE_LINK2"/>
      <w:bookmarkStart w:id="35" w:name="OLE_LINK38"/>
      <w:bookmarkStart w:id="36" w:name="OLE_LINK3"/>
      <w:bookmarkStart w:id="37" w:name="OLE_LINK4"/>
      <w:bookmarkStart w:id="38" w:name="OLE_LINK20"/>
      <w:bookmarkStart w:id="39" w:name="OLE_LINK71"/>
      <w:bookmarkStart w:id="40" w:name="OLE_LINK46"/>
      <w:bookmarkStart w:id="41" w:name="OLE_LINK22"/>
      <w:bookmarkStart w:id="42" w:name="OLE_LINK32"/>
      <w:bookmarkStart w:id="43" w:name="OLE_LINK13"/>
      <w:bookmarkStart w:id="44" w:name="OLE_LINK72"/>
      <w:bookmarkStart w:id="45" w:name="OLE_LINK23"/>
      <w:bookmarkStart w:id="46" w:name="OLE_LINK39"/>
      <w:bookmarkStart w:id="47" w:name="OLE_LINK69"/>
      <w:bookmarkStart w:id="48" w:name="OLE_LINK15"/>
      <w:bookmarkStart w:id="49" w:name="OLE_LINK76"/>
      <w:bookmarkStart w:id="50" w:name="OLE_LINK61"/>
      <w:bookmarkStart w:id="51" w:name="OLE_LINK33"/>
      <w:bookmarkStart w:id="52" w:name="OLE_LINK40"/>
      <w:bookmarkStart w:id="53" w:name="OLE_LINK18"/>
      <w:bookmarkStart w:id="54" w:name="OLE_LINK24"/>
      <w:bookmarkStart w:id="55" w:name="OLE_LINK27"/>
      <w:bookmarkStart w:id="56" w:name="OLE_LINK53"/>
      <w:bookmarkStart w:id="57" w:name="OLE_LINK49"/>
      <w:bookmarkStart w:id="58" w:name="OLE_LINK25"/>
      <w:bookmarkStart w:id="59" w:name="OLE_LINK47"/>
      <w:bookmarkStart w:id="60" w:name="OLE_LINK57"/>
      <w:bookmarkStart w:id="61" w:name="OLE_LINK54"/>
      <w:bookmarkStart w:id="62" w:name="OLE_LINK55"/>
      <w:bookmarkStart w:id="63" w:name="OLE_LINK9"/>
      <w:bookmarkStart w:id="64" w:name="OLE_LINK64"/>
      <w:bookmarkStart w:id="65" w:name="OLE_LINK29"/>
      <w:bookmarkStart w:id="66" w:name="OLE_LINK74"/>
      <w:bookmarkStart w:id="67" w:name="OLE_LINK63"/>
      <w:bookmarkStart w:id="68" w:name="OLE_LINK37"/>
      <w:bookmarkStart w:id="69" w:name="OLE_LINK11"/>
      <w:bookmarkStart w:id="70" w:name="OLE_LINK62"/>
      <w:bookmarkStart w:id="71" w:name="OLE_LINK19"/>
      <w:bookmarkStart w:id="72" w:name="OLE_LINK70"/>
      <w:bookmarkStart w:id="73" w:name="OLE_LINK16"/>
      <w:r>
        <w:rPr>
          <w:rFonts w:hint="eastAsia" w:ascii="方正小标宋简体" w:hAnsi="微软雅黑" w:eastAsia="方正小标宋简体"/>
          <w:color w:val="000000"/>
          <w:sz w:val="32"/>
          <w:szCs w:val="32"/>
        </w:rPr>
        <w:t>注销《危险化学品经营许可证》公告2024</w:t>
      </w:r>
      <w:r>
        <w:rPr>
          <w:rFonts w:hint="eastAsia" w:ascii="方正小标宋简体" w:hAnsi="微软雅黑" w:eastAsia="方正小标宋简体"/>
          <w:color w:val="000000"/>
          <w:sz w:val="32"/>
          <w:szCs w:val="32"/>
          <w:lang w:val="en-US" w:eastAsia="zh-CN"/>
        </w:rPr>
        <w:t>1029</w:t>
      </w:r>
    </w:p>
    <w:p w14:paraId="43766827">
      <w:pPr>
        <w:ind w:firstLine="480" w:firstLineChars="200"/>
        <w:rPr>
          <w:rFonts w:hint="eastAsia" w:ascii="仿宋_GB2312" w:hAnsi="微软雅黑" w:eastAsia="仿宋_GB2312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4"/>
          <w:szCs w:val="24"/>
        </w:rPr>
        <w:t>下列危险化学品经营单位的《危险化学品经营许可证》予以注销，特此公告</w:t>
      </w:r>
      <w:r>
        <w:rPr>
          <w:rFonts w:hint="eastAsia" w:ascii="仿宋_GB2312" w:hAnsi="微软雅黑" w:eastAsia="仿宋_GB2312" w:cs="宋体"/>
          <w:color w:val="000000"/>
          <w:kern w:val="0"/>
          <w:sz w:val="24"/>
          <w:szCs w:val="24"/>
          <w:lang w:eastAsia="zh-CN"/>
        </w:rPr>
        <w:t>。</w:t>
      </w:r>
    </w:p>
    <w:p w14:paraId="402E35B8">
      <w:pPr>
        <w:ind w:firstLine="480" w:firstLineChars="200"/>
        <w:rPr>
          <w:rFonts w:hint="eastAsia" w:ascii="仿宋_GB2312" w:hAnsi="微软雅黑" w:eastAsia="仿宋_GB2312" w:cs="宋体"/>
          <w:color w:val="000000"/>
          <w:kern w:val="0"/>
          <w:sz w:val="24"/>
          <w:szCs w:val="24"/>
          <w:lang w:eastAsia="zh-CN"/>
        </w:rPr>
      </w:pPr>
    </w:p>
    <w:p w14:paraId="2FF5D5AA">
      <w:pPr>
        <w:jc w:val="left"/>
        <w:rPr>
          <w:rFonts w:ascii="仿宋_GB2312" w:hAnsi="微软雅黑" w:eastAsia="仿宋_GB2312" w:cs="宋体"/>
          <w:color w:val="000000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24"/>
          <w:szCs w:val="24"/>
        </w:rPr>
        <w:t>附:注销《危险化学品经营许可证》公告名单</w:t>
      </w:r>
      <w:bookmarkStart w:id="76" w:name="_GoBack"/>
      <w:bookmarkEnd w:id="76"/>
    </w:p>
    <w:tbl>
      <w:tblPr>
        <w:tblStyle w:val="4"/>
        <w:tblW w:w="4363" w:type="pct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"/>
        <w:gridCol w:w="1927"/>
        <w:gridCol w:w="2487"/>
        <w:gridCol w:w="2250"/>
        <w:gridCol w:w="361"/>
      </w:tblGrid>
      <w:tr w14:paraId="0EC5D1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Header/>
          <w:tblCellSpacing w:w="0" w:type="dxa"/>
          <w:jc w:val="center"/>
        </w:trPr>
        <w:tc>
          <w:tcPr>
            <w:tcW w:w="17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/>
            <w:vAlign w:val="center"/>
          </w:tcPr>
          <w:p w14:paraId="1C3A89BD"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bookmarkStart w:id="74" w:name="OLE_LINK67" w:colFirst="0" w:colLast="6"/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32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/>
            <w:vAlign w:val="center"/>
          </w:tcPr>
          <w:p w14:paraId="60BD30F6"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  <w:lang w:val="en-US" w:eastAsia="zh-CN"/>
              </w:rPr>
              <w:t>单位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170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/>
            <w:vAlign w:val="center"/>
          </w:tcPr>
          <w:p w14:paraId="20CF81DE">
            <w:pPr>
              <w:widowControl/>
              <w:spacing w:line="360" w:lineRule="atLeas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  <w:lang w:val="en-US" w:eastAsia="zh-CN"/>
              </w:rPr>
              <w:t>（注册地址）经营场所</w:t>
            </w:r>
          </w:p>
        </w:tc>
        <w:tc>
          <w:tcPr>
            <w:tcW w:w="154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/>
            <w:vAlign w:val="center"/>
          </w:tcPr>
          <w:p w14:paraId="47EA33FC">
            <w:pPr>
              <w:widowControl/>
              <w:spacing w:line="360" w:lineRule="atLeas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  <w:lang w:val="en-US" w:eastAsia="zh-CN"/>
              </w:rPr>
              <w:t>证号</w:t>
            </w:r>
          </w:p>
        </w:tc>
        <w:tc>
          <w:tcPr>
            <w:tcW w:w="24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/>
            <w:vAlign w:val="center"/>
          </w:tcPr>
          <w:p w14:paraId="34FAE46A">
            <w:pPr>
              <w:widowControl/>
              <w:spacing w:line="36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  <w:lang w:val="en-US" w:eastAsia="zh-CN"/>
              </w:rPr>
              <w:t>备注</w:t>
            </w:r>
          </w:p>
        </w:tc>
      </w:tr>
      <w:bookmarkEnd w:id="74"/>
      <w:tr w14:paraId="45496DD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2" w:hRule="atLeast"/>
          <w:tblCellSpacing w:w="0" w:type="dxa"/>
          <w:jc w:val="center"/>
        </w:trPr>
        <w:tc>
          <w:tcPr>
            <w:tcW w:w="17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/>
            <w:vAlign w:val="center"/>
          </w:tcPr>
          <w:p w14:paraId="68204AC5">
            <w:pPr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bookmarkStart w:id="75" w:name="OLE_LINK75" w:colFirst="5" w:colLast="5"/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2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/>
            <w:vAlign w:val="center"/>
          </w:tcPr>
          <w:p w14:paraId="02C7B86B">
            <w:pPr>
              <w:jc w:val="center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苏州常嘉氢能源</w:t>
            </w:r>
          </w:p>
          <w:p w14:paraId="1DFF396B">
            <w:pPr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科技有限公司</w:t>
            </w:r>
          </w:p>
        </w:tc>
        <w:tc>
          <w:tcPr>
            <w:tcW w:w="170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/>
            <w:vAlign w:val="center"/>
          </w:tcPr>
          <w:p w14:paraId="733AAB7E">
            <w:pPr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常熟市东南街道常昆路361号</w:t>
            </w:r>
          </w:p>
        </w:tc>
        <w:tc>
          <w:tcPr>
            <w:tcW w:w="154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/>
            <w:vAlign w:val="center"/>
          </w:tcPr>
          <w:p w14:paraId="4DBB869D">
            <w:pPr>
              <w:jc w:val="center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苏(苏)危化经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字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(常)</w:t>
            </w:r>
          </w:p>
          <w:p w14:paraId="2FB78BC7">
            <w:pPr>
              <w:ind w:firstLine="240" w:firstLineChars="100"/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00441</w:t>
            </w:r>
          </w:p>
        </w:tc>
        <w:tc>
          <w:tcPr>
            <w:tcW w:w="24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/>
            <w:vAlign w:val="center"/>
          </w:tcPr>
          <w:p w14:paraId="4F7C5056">
            <w:pPr>
              <w:jc w:val="center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5"/>
    </w:tbl>
    <w:p w14:paraId="57193C04">
      <w:pPr>
        <w:jc w:val="both"/>
        <w:rPr>
          <w:rFonts w:ascii="方正小标宋简体" w:hAnsi="微软雅黑" w:eastAsia="方正小标宋简体"/>
          <w:color w:val="000000"/>
          <w:sz w:val="24"/>
          <w:szCs w:val="24"/>
        </w:rPr>
      </w:pPr>
    </w:p>
    <w:p w14:paraId="5024117F"/>
    <w:p w14:paraId="2B67F3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NGZkODI3NWQ2ZDhhMTg3MGIxZWViMDEyNjgwMDUifQ=="/>
  </w:docVars>
  <w:rsids>
    <w:rsidRoot w:val="00D77D1E"/>
    <w:rsid w:val="00003818"/>
    <w:rsid w:val="00094712"/>
    <w:rsid w:val="00195F93"/>
    <w:rsid w:val="00587316"/>
    <w:rsid w:val="007816F3"/>
    <w:rsid w:val="00900EE7"/>
    <w:rsid w:val="00A15B20"/>
    <w:rsid w:val="00A17CDC"/>
    <w:rsid w:val="00D77D1E"/>
    <w:rsid w:val="19451D94"/>
    <w:rsid w:val="53951D31"/>
    <w:rsid w:val="62D4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595</Words>
  <Characters>641</Characters>
  <Lines>5</Lines>
  <Paragraphs>1</Paragraphs>
  <TotalTime>4</TotalTime>
  <ScaleCrop>false</ScaleCrop>
  <LinksUpToDate>false</LinksUpToDate>
  <CharactersWithSpaces>649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2024-10-29T01:23:00Z</dcterms:created>
  <dc:creator>v ds</dc:creator>
  <cp:lastModifiedBy>汪汪王</cp:lastModifiedBy>
  <dcterms:modified xsi:type="dcterms:W3CDTF">2024-10-29T07:12:29Z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B62D7AC6122B45129EE9920B0F980DCF_13</vt:lpwstr>
  </property>
</Properties>
</file>